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3B2DBC" w:rsidP="00E56564">
      <w:pPr>
        <w:jc w:val="right"/>
      </w:pPr>
      <w:r>
        <w:t>Allegato 2</w:t>
      </w:r>
    </w:p>
    <w:p w:rsidR="00AB5EBE" w:rsidRDefault="00D674A2">
      <w:r>
        <w:t>Avviso pubblico azione  19.2</w:t>
      </w:r>
      <w:r w:rsidR="00EB13D4">
        <w:t>.1.2</w:t>
      </w:r>
      <w:r w:rsidR="00AB5EBE">
        <w:t>. del PAL GAL Ternano “</w:t>
      </w:r>
      <w:r w:rsidR="00EB13D4" w:rsidRPr="00EB13D4">
        <w:t>Riqualificazione percorsi ed itinerari a fini turistici</w:t>
      </w:r>
      <w:r w:rsidR="00022935">
        <w:t xml:space="preserve"> – II edizione</w:t>
      </w:r>
      <w:r w:rsidR="00AB5EBE">
        <w:t>”</w:t>
      </w:r>
      <w:r w:rsidR="00E56564">
        <w:t>.</w:t>
      </w:r>
    </w:p>
    <w:p w:rsidR="00E56564" w:rsidRDefault="00E56564"/>
    <w:p w:rsidR="00E56564" w:rsidRDefault="00E56564">
      <w:r>
        <w:t>PROGETTO:_________________________________________________________</w:t>
      </w:r>
    </w:p>
    <w:p w:rsidR="00E56564" w:rsidRDefault="00E56564">
      <w:r>
        <w:t>RICHIEDENTE I BENEFICI: ______________________________________________</w:t>
      </w:r>
    </w:p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F65D1A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F65D1A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F65D1A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  <w:bookmarkStart w:id="0" w:name="_GoBack"/>
      <w:bookmarkEnd w:id="0"/>
    </w:p>
    <w:sectPr w:rsidR="0060575E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022935"/>
    <w:rsid w:val="00337FA9"/>
    <w:rsid w:val="003B2DBC"/>
    <w:rsid w:val="0060575E"/>
    <w:rsid w:val="00785AE7"/>
    <w:rsid w:val="008C13A2"/>
    <w:rsid w:val="009C16D5"/>
    <w:rsid w:val="00AB5EBE"/>
    <w:rsid w:val="00B44EAC"/>
    <w:rsid w:val="00B81653"/>
    <w:rsid w:val="00C57002"/>
    <w:rsid w:val="00D674A2"/>
    <w:rsid w:val="00E56564"/>
    <w:rsid w:val="00EB13D4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12</cp:revision>
  <dcterms:created xsi:type="dcterms:W3CDTF">2013-05-28T07:09:00Z</dcterms:created>
  <dcterms:modified xsi:type="dcterms:W3CDTF">2020-07-23T09:43:00Z</dcterms:modified>
</cp:coreProperties>
</file>