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5F2F" w14:textId="35F2CF05" w:rsidR="00E74BAC" w:rsidRDefault="002A74B4" w:rsidP="00E74BA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ASSOCIAZIONE GAL TERNANO</w:t>
      </w:r>
    </w:p>
    <w:p w14:paraId="72C162D1" w14:textId="77777777" w:rsidR="00E74BAC" w:rsidRDefault="00E74BAC" w:rsidP="00E74BA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CC33072" w14:textId="77777777" w:rsidR="006536BA" w:rsidRPr="006536BA" w:rsidRDefault="006536BA" w:rsidP="006536B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  <w:lang w:bidi="it-IT"/>
        </w:rPr>
      </w:pPr>
    </w:p>
    <w:p w14:paraId="57264148" w14:textId="77777777" w:rsidR="006536BA" w:rsidRPr="006536BA" w:rsidRDefault="006536BA" w:rsidP="006536B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  <w:lang w:bidi="it-IT"/>
        </w:rPr>
      </w:pPr>
      <w:bookmarkStart w:id="0" w:name="_Hlk208573175"/>
      <w:r w:rsidRPr="006536BA">
        <w:rPr>
          <w:rFonts w:cs="Calibri-Bold"/>
          <w:b/>
          <w:bCs/>
          <w:color w:val="000000"/>
          <w:sz w:val="24"/>
          <w:szCs w:val="24"/>
          <w:lang w:bidi="it-IT"/>
        </w:rPr>
        <w:t>CSR per l’Umbria 2023-2027</w:t>
      </w:r>
    </w:p>
    <w:p w14:paraId="71A34603" w14:textId="77777777" w:rsidR="006536BA" w:rsidRPr="006536BA" w:rsidRDefault="006536BA" w:rsidP="006536B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  <w:lang w:bidi="it-IT"/>
        </w:rPr>
      </w:pPr>
      <w:r w:rsidRPr="006536BA">
        <w:rPr>
          <w:rFonts w:cs="Calibri-Bold"/>
          <w:b/>
          <w:bCs/>
          <w:color w:val="000000"/>
          <w:sz w:val="24"/>
          <w:szCs w:val="24"/>
          <w:lang w:bidi="it-IT"/>
        </w:rPr>
        <w:t>SRG 06 Leader - Attuazione strategie di sviluppo locale</w:t>
      </w:r>
    </w:p>
    <w:p w14:paraId="1FC1DFA5" w14:textId="77777777" w:rsidR="006536BA" w:rsidRPr="006536BA" w:rsidRDefault="006536BA" w:rsidP="006536B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  <w:lang w:bidi="it-IT"/>
        </w:rPr>
      </w:pPr>
      <w:r w:rsidRPr="006536BA">
        <w:rPr>
          <w:rFonts w:cs="Calibri-Bold"/>
          <w:b/>
          <w:bCs/>
          <w:color w:val="000000"/>
          <w:sz w:val="24"/>
          <w:szCs w:val="24"/>
          <w:lang w:bidi="it-IT"/>
        </w:rPr>
        <w:t>Sotto intervento B – Gestione della strategia di sviluppo locale</w:t>
      </w:r>
    </w:p>
    <w:bookmarkEnd w:id="0"/>
    <w:p w14:paraId="43050EE7" w14:textId="77777777" w:rsidR="006536BA" w:rsidRDefault="006536BA" w:rsidP="00E74B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54BECD5F" w14:textId="77777777" w:rsidR="006536BA" w:rsidRDefault="006536BA" w:rsidP="00E74B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7FF8D678" w14:textId="341996E6" w:rsidR="00E74BAC" w:rsidRDefault="006910E6" w:rsidP="00E74B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ALLEGATO A – MODELLO DI DOMANDA</w:t>
      </w:r>
    </w:p>
    <w:p w14:paraId="0848C530" w14:textId="77777777" w:rsidR="006910E6" w:rsidRPr="00E74BAC" w:rsidRDefault="006910E6" w:rsidP="00E74BAC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16BCDBEA" w14:textId="725F154F" w:rsidR="00B40EDE" w:rsidRPr="000836C6" w:rsidRDefault="00B40EDE" w:rsidP="00B40EDE">
      <w:pPr>
        <w:rPr>
          <w:b/>
          <w:bCs/>
        </w:rPr>
      </w:pPr>
      <w:r w:rsidRPr="000836C6">
        <w:rPr>
          <w:b/>
          <w:bCs/>
        </w:rPr>
        <w:t xml:space="preserve">INDAGINE ESPLORATIVA PER LA RICHIESTA DI PREVENTIVI AL FINE DELL’AFFIDAMENTO DIRETTO, TRAMITE MERCATO ELETTRONICO (M.E.P.A.), DELLA REALIZZAZIONE DI UNA CAMPAGNA DI SOCIAL MEDIA MARKETING PER LA PROMOZIONE </w:t>
      </w:r>
      <w:r>
        <w:rPr>
          <w:b/>
          <w:bCs/>
        </w:rPr>
        <w:t>DEGLI EVENTI DEL TERRITORIO DEL GAL TERNANO ATTIVATI DAI COMUNI DELL’AREA NELL’AMBITO DELL’AVVISO Azione A.2.1. “</w:t>
      </w:r>
      <w:r w:rsidRPr="000836C6">
        <w:rPr>
          <w:b/>
          <w:bCs/>
        </w:rPr>
        <w:t>VALORIZZAZIONE DEGLI EVENTI STORICO CULTURALI E DEI PRODOTTI TIPICI LOCALI”</w:t>
      </w:r>
      <w:r>
        <w:rPr>
          <w:b/>
          <w:bCs/>
        </w:rPr>
        <w:t xml:space="preserve"> ED EVENTI DIRETTAMENTE ATTIVATI DAL GAL TERNANO </w:t>
      </w:r>
    </w:p>
    <w:p w14:paraId="1D1FC94D" w14:textId="622DEBD3" w:rsidR="004D6203" w:rsidRPr="00E74BAC" w:rsidRDefault="004D6203" w:rsidP="004D620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58C14289" w14:textId="77777777" w:rsidR="00E74BAC" w:rsidRDefault="00E74BAC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09225804" w14:textId="3CEC3BE3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 xml:space="preserve">Spett.le GAL </w:t>
      </w:r>
      <w:r w:rsidR="00B40EDE">
        <w:rPr>
          <w:rFonts w:cs="Calibri-Bold"/>
          <w:b/>
          <w:bCs/>
          <w:color w:val="000000"/>
        </w:rPr>
        <w:t>Ternano</w:t>
      </w:r>
    </w:p>
    <w:p w14:paraId="0597478E" w14:textId="70C9058F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 w:rsidR="00B40EDE">
        <w:rPr>
          <w:rFonts w:cs="Calibri-Bold"/>
          <w:b/>
          <w:bCs/>
          <w:color w:val="000000"/>
        </w:rPr>
        <w:t>Largo Don Minzoni, 4</w:t>
      </w:r>
    </w:p>
    <w:p w14:paraId="17A0CB9C" w14:textId="3BCFAE05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 w:rsidR="00B40EDE">
        <w:rPr>
          <w:rFonts w:cs="Calibri-Bold"/>
          <w:b/>
          <w:bCs/>
          <w:color w:val="000000"/>
        </w:rPr>
        <w:t>05100</w:t>
      </w:r>
      <w:r>
        <w:rPr>
          <w:rFonts w:cs="Calibri-Bold"/>
          <w:b/>
          <w:bCs/>
          <w:color w:val="000000"/>
        </w:rPr>
        <w:t xml:space="preserve"> – </w:t>
      </w:r>
      <w:r w:rsidR="00B40EDE">
        <w:rPr>
          <w:rFonts w:cs="Calibri-Bold"/>
          <w:b/>
          <w:bCs/>
          <w:color w:val="000000"/>
        </w:rPr>
        <w:t>TERNI</w:t>
      </w:r>
      <w:r>
        <w:rPr>
          <w:rFonts w:cs="Calibri-Bold"/>
          <w:b/>
          <w:bCs/>
          <w:color w:val="000000"/>
        </w:rPr>
        <w:t xml:space="preserve"> (</w:t>
      </w:r>
      <w:r w:rsidR="00B40EDE">
        <w:rPr>
          <w:rFonts w:cs="Calibri-Bold"/>
          <w:b/>
          <w:bCs/>
          <w:color w:val="000000"/>
        </w:rPr>
        <w:t>TR</w:t>
      </w:r>
      <w:r>
        <w:rPr>
          <w:rFonts w:cs="Calibri-Bold"/>
          <w:b/>
          <w:bCs/>
          <w:color w:val="000000"/>
        </w:rPr>
        <w:t>)</w:t>
      </w:r>
    </w:p>
    <w:p w14:paraId="0EAFDBEB" w14:textId="1E212EAD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 xml:space="preserve">Pec: </w:t>
      </w:r>
      <w:r w:rsidR="00B40EDE">
        <w:rPr>
          <w:rFonts w:cs="Calibri-Bold"/>
          <w:b/>
          <w:bCs/>
          <w:color w:val="000000"/>
        </w:rPr>
        <w:t>galternano@jcert.it</w:t>
      </w:r>
    </w:p>
    <w:p w14:paraId="0B947B59" w14:textId="77777777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A4CC8EB" w14:textId="77777777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4EC4B311" w14:textId="77777777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6B1668E4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</w:pPr>
      <w:r>
        <w:t>Il sottoscritto/a ____________________ nato/a il __________ a __________</w:t>
      </w:r>
      <w:r w:rsidR="00C62A3F">
        <w:t>______________</w:t>
      </w:r>
      <w:r>
        <w:t xml:space="preserve"> (Prov.) ____ e residente a ________________________________ in via ________</w:t>
      </w:r>
      <w:r w:rsidR="00C62A3F">
        <w:t>________________ in qualità di t</w:t>
      </w:r>
      <w:r>
        <w:t>itolare/</w:t>
      </w:r>
      <w:r w:rsidR="00C62A3F">
        <w:t>rappresentante legale</w:t>
      </w:r>
      <w:r>
        <w:t xml:space="preserve"> dell’impresa ____________________________________</w:t>
      </w:r>
      <w:r w:rsidR="00C62A3F">
        <w:t>________________</w:t>
      </w:r>
    </w:p>
    <w:p w14:paraId="55C2EB3D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</w:pPr>
      <w:r>
        <w:t>con sede in _____________________________________ (Prov.) _________</w:t>
      </w:r>
    </w:p>
    <w:p w14:paraId="31C7591B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</w:pPr>
      <w:r>
        <w:t xml:space="preserve">via/piazza _______________________________________________________________________ n. ______ </w:t>
      </w:r>
    </w:p>
    <w:p w14:paraId="47B22166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</w:pPr>
      <w:r>
        <w:t xml:space="preserve">PEC ____________________________________________________________________ </w:t>
      </w:r>
    </w:p>
    <w:p w14:paraId="17B80F90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</w:pPr>
      <w:r>
        <w:t xml:space="preserve">Tel. _______________________________ </w:t>
      </w:r>
    </w:p>
    <w:p w14:paraId="0B39C20F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</w:pPr>
      <w:r>
        <w:t xml:space="preserve">Codice fiscale __________________________ </w:t>
      </w:r>
    </w:p>
    <w:p w14:paraId="41D67C83" w14:textId="77777777" w:rsidR="006910E6" w:rsidRDefault="006910E6" w:rsidP="006910E6">
      <w:pPr>
        <w:autoSpaceDE w:val="0"/>
        <w:autoSpaceDN w:val="0"/>
        <w:adjustRightInd w:val="0"/>
        <w:spacing w:after="0" w:line="360" w:lineRule="auto"/>
        <w:jc w:val="both"/>
        <w:rPr>
          <w:rFonts w:cs="Calibri-Bold"/>
          <w:b/>
          <w:bCs/>
          <w:color w:val="000000"/>
        </w:rPr>
      </w:pPr>
      <w:r>
        <w:t>Partita IVA _____________________________</w:t>
      </w:r>
    </w:p>
    <w:p w14:paraId="5C7376DE" w14:textId="77777777" w:rsidR="006910E6" w:rsidRDefault="006910E6" w:rsidP="00E74BAC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760E1F63" w14:textId="3EFCC95C" w:rsidR="006D6807" w:rsidRDefault="008626A6" w:rsidP="008626A6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8626A6">
        <w:rPr>
          <w:b/>
          <w:sz w:val="28"/>
          <w:szCs w:val="28"/>
        </w:rPr>
        <w:t xml:space="preserve">Preso atto dell’indagine di mercato per </w:t>
      </w:r>
      <w:r w:rsidR="00E92B23">
        <w:rPr>
          <w:b/>
          <w:sz w:val="28"/>
          <w:szCs w:val="28"/>
        </w:rPr>
        <w:t>la</w:t>
      </w:r>
      <w:r w:rsidRPr="008626A6">
        <w:rPr>
          <w:b/>
          <w:sz w:val="28"/>
          <w:szCs w:val="28"/>
        </w:rPr>
        <w:t xml:space="preserve"> realizzazione di una campagna di social media marketing per la promozione </w:t>
      </w:r>
      <w:r w:rsidR="006D6807" w:rsidRPr="006D6807">
        <w:rPr>
          <w:b/>
          <w:sz w:val="28"/>
          <w:szCs w:val="28"/>
        </w:rPr>
        <w:t xml:space="preserve">PER LA PROMOZIONE DEGLI EVENTI DEL TERRITORIO DEL GAL TERNANO ATTIVATI DAI COMUNI DELL’AREA NELL’AMBITO DELL’AVVISO Azione A.2.1. “VALORIZZAZIONE DEGLI EVENTI STORICO CULTURALI E DEI PRODOTTI TIPICI LOCALI” ED EVENTI DIRETTAMENTE ATTIVATI DAL GAL TERNANO </w:t>
      </w:r>
    </w:p>
    <w:p w14:paraId="55D8D8F3" w14:textId="77777777" w:rsidR="006D6807" w:rsidRPr="006D6807" w:rsidRDefault="006D6807" w:rsidP="008626A6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2FF3A94F" w14:textId="7B07C375" w:rsidR="006D6807" w:rsidRDefault="008626A6" w:rsidP="006D680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626A6">
        <w:rPr>
          <w:b/>
          <w:sz w:val="28"/>
          <w:szCs w:val="28"/>
        </w:rPr>
        <w:lastRenderedPageBreak/>
        <w:t>MANIFESTA</w:t>
      </w:r>
    </w:p>
    <w:p w14:paraId="4C1FEFB7" w14:textId="77777777" w:rsidR="006D6807" w:rsidRDefault="006D6807" w:rsidP="006D6807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8"/>
          <w:szCs w:val="28"/>
        </w:rPr>
      </w:pPr>
    </w:p>
    <w:p w14:paraId="54A41536" w14:textId="003C0C23" w:rsidR="00EF5142" w:rsidRDefault="008626A6" w:rsidP="008626A6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626A6">
        <w:rPr>
          <w:b/>
          <w:sz w:val="28"/>
          <w:szCs w:val="28"/>
        </w:rPr>
        <w:t xml:space="preserve">l proprio interesse all’affidamento del servizio dell’indagine di mercato di cui sopra </w:t>
      </w:r>
    </w:p>
    <w:p w14:paraId="35CEAE68" w14:textId="77777777" w:rsidR="00EF5142" w:rsidRDefault="00EF5142" w:rsidP="008626A6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1EACF36D" w14:textId="77777777" w:rsidR="008626A6" w:rsidRPr="00716BA9" w:rsidRDefault="008626A6" w:rsidP="008626A6">
      <w:pPr>
        <w:jc w:val="center"/>
        <w:rPr>
          <w:b/>
          <w:bCs/>
        </w:rPr>
      </w:pPr>
      <w:r w:rsidRPr="00716BA9">
        <w:rPr>
          <w:b/>
          <w:bCs/>
        </w:rPr>
        <w:t>CONSAPEVOLE</w:t>
      </w:r>
    </w:p>
    <w:p w14:paraId="6C035F48" w14:textId="77777777" w:rsidR="008626A6" w:rsidRDefault="001E7555" w:rsidP="008626A6">
      <w:pPr>
        <w:jc w:val="both"/>
      </w:pPr>
      <w:r>
        <w:t xml:space="preserve">delle </w:t>
      </w:r>
      <w:r w:rsidR="008626A6">
        <w:t xml:space="preserve">sanzioni  penali  previste  dall’art.  76  del  D.P.R.  445/200,  in  caso  di  dichiarazioni  mendaci, </w:t>
      </w:r>
      <w:r w:rsidR="00E92B23">
        <w:t xml:space="preserve"> </w:t>
      </w:r>
      <w:r w:rsidR="008626A6">
        <w:t xml:space="preserve">falsità in atti, uso o esibizione di atti falsi contenenti dati non rispondenti a verità, sotto la propria </w:t>
      </w:r>
      <w:r w:rsidR="00E92B23">
        <w:t xml:space="preserve"> </w:t>
      </w:r>
      <w:r w:rsidR="008626A6">
        <w:t xml:space="preserve">responsabilità, ai sensi degli artt. 46 e 47 del d.p.r. 28 dicembre 2000 n. 445 </w:t>
      </w:r>
    </w:p>
    <w:p w14:paraId="586B4052" w14:textId="77777777" w:rsidR="004D6203" w:rsidRDefault="004D6203" w:rsidP="008626A6">
      <w:pPr>
        <w:jc w:val="center"/>
      </w:pPr>
    </w:p>
    <w:p w14:paraId="09FC1D02" w14:textId="77777777" w:rsidR="008626A6" w:rsidRPr="00716BA9" w:rsidRDefault="008626A6" w:rsidP="008626A6">
      <w:pPr>
        <w:jc w:val="center"/>
        <w:rPr>
          <w:b/>
          <w:bCs/>
        </w:rPr>
      </w:pPr>
      <w:r w:rsidRPr="00716BA9">
        <w:rPr>
          <w:b/>
          <w:bCs/>
        </w:rPr>
        <w:t>DICHIARA</w:t>
      </w:r>
    </w:p>
    <w:p w14:paraId="27F18502" w14:textId="3F4DBBF8" w:rsidR="008626A6" w:rsidRDefault="00E92B23" w:rsidP="004D6203">
      <w:pPr>
        <w:pStyle w:val="Paragrafoelenco"/>
        <w:numPr>
          <w:ilvl w:val="0"/>
          <w:numId w:val="7"/>
        </w:numPr>
        <w:spacing w:after="0" w:line="348" w:lineRule="auto"/>
        <w:jc w:val="both"/>
      </w:pPr>
      <w:r>
        <w:t xml:space="preserve">che nei propri confronti </w:t>
      </w:r>
      <w:r w:rsidR="008626A6">
        <w:t>non sussistono le cause di esclusione di cui all’</w:t>
      </w:r>
      <w:r>
        <w:t xml:space="preserve">art.  </w:t>
      </w:r>
      <w:r w:rsidR="00A2355A">
        <w:t>94 e seguenti</w:t>
      </w:r>
      <w:r>
        <w:t xml:space="preserve">  del D.lgs. n. </w:t>
      </w:r>
      <w:r w:rsidR="00A2355A">
        <w:t>36</w:t>
      </w:r>
      <w:r>
        <w:t>/20</w:t>
      </w:r>
      <w:r w:rsidR="00A2355A">
        <w:t>23</w:t>
      </w:r>
      <w:r w:rsidR="008626A6">
        <w:t xml:space="preserve">; </w:t>
      </w:r>
    </w:p>
    <w:p w14:paraId="778868CD" w14:textId="77777777" w:rsidR="008626A6" w:rsidRDefault="00E92B23" w:rsidP="004D6203">
      <w:pPr>
        <w:spacing w:after="0" w:line="348" w:lineRule="auto"/>
        <w:jc w:val="both"/>
      </w:pPr>
      <w:r>
        <w:t xml:space="preserve">2)  che nei propri confronti non sussistono </w:t>
      </w:r>
      <w:r w:rsidR="008626A6">
        <w:t xml:space="preserve">i </w:t>
      </w:r>
      <w:r>
        <w:t>divieti a contrattare con la pubblica</w:t>
      </w:r>
      <w:r w:rsidR="0024375D">
        <w:t xml:space="preserve"> </w:t>
      </w:r>
      <w:r w:rsidR="008626A6">
        <w:t xml:space="preserve">amministrazione; </w:t>
      </w:r>
    </w:p>
    <w:p w14:paraId="1E3FFE57" w14:textId="77777777" w:rsidR="00E92B23" w:rsidRDefault="00E92B23" w:rsidP="004D6203">
      <w:pPr>
        <w:spacing w:after="0" w:line="348" w:lineRule="auto"/>
        <w:jc w:val="both"/>
      </w:pPr>
      <w:r>
        <w:t xml:space="preserve">4)  di essere regolarmente iscritto nei registri della </w:t>
      </w:r>
      <w:r w:rsidR="0024375D">
        <w:t xml:space="preserve">CCIAA </w:t>
      </w:r>
      <w:r w:rsidR="008626A6">
        <w:t xml:space="preserve">di </w:t>
      </w:r>
      <w:r>
        <w:t>_______________________________________</w:t>
      </w:r>
    </w:p>
    <w:p w14:paraId="180D015C" w14:textId="77777777" w:rsidR="0024375D" w:rsidRDefault="0024375D" w:rsidP="004D6203">
      <w:pPr>
        <w:pStyle w:val="Paragrafoelenco"/>
        <w:spacing w:after="0" w:line="348" w:lineRule="auto"/>
        <w:ind w:left="284"/>
        <w:jc w:val="both"/>
      </w:pPr>
      <w:r>
        <w:t xml:space="preserve">oppure </w:t>
      </w:r>
      <w:r w:rsidR="008626A6">
        <w:t xml:space="preserve">nel registro delle commissioni provinciali per l’artigianato </w:t>
      </w:r>
      <w:r>
        <w:t>_____________________________</w:t>
      </w:r>
      <w:r w:rsidR="008626A6">
        <w:t xml:space="preserve">per  attività  inerenti  il  settore  in  cui  le  attività  che  si  intendono  affidare  sono ricomprese </w:t>
      </w:r>
      <w:r>
        <w:t>o presso i competenti ordini professionali;</w:t>
      </w:r>
    </w:p>
    <w:p w14:paraId="45F9F146" w14:textId="42CC4460" w:rsidR="0024375D" w:rsidRDefault="0024375D" w:rsidP="004D6203">
      <w:pPr>
        <w:pStyle w:val="Paragrafoelenco"/>
        <w:numPr>
          <w:ilvl w:val="0"/>
          <w:numId w:val="9"/>
        </w:numPr>
        <w:spacing w:after="0" w:line="348" w:lineRule="auto"/>
        <w:ind w:left="284" w:hanging="284"/>
        <w:jc w:val="both"/>
      </w:pPr>
      <w:r>
        <w:t>di essere abilitato al MEPA con attivazione de</w:t>
      </w:r>
      <w:r w:rsidR="009E4507">
        <w:t>i</w:t>
      </w:r>
      <w:r>
        <w:t xml:space="preserve"> seguent</w:t>
      </w:r>
      <w:r w:rsidR="009E4507">
        <w:t>i</w:t>
      </w:r>
      <w:r>
        <w:t xml:space="preserve"> CPV: __</w:t>
      </w:r>
      <w:r w:rsidR="004629C6">
        <w:t>_______________________________</w:t>
      </w:r>
      <w:r>
        <w:t>__</w:t>
      </w:r>
      <w:r w:rsidR="004629C6">
        <w:t>;</w:t>
      </w:r>
      <w:r>
        <w:t xml:space="preserve"> </w:t>
      </w:r>
    </w:p>
    <w:p w14:paraId="20A9F5E1" w14:textId="16FCB75A" w:rsidR="004629C6" w:rsidRDefault="004629C6" w:rsidP="004D6203">
      <w:pPr>
        <w:pStyle w:val="Paragrafoelenco"/>
        <w:numPr>
          <w:ilvl w:val="0"/>
          <w:numId w:val="9"/>
        </w:numPr>
        <w:spacing w:after="0" w:line="348" w:lineRule="auto"/>
        <w:ind w:left="284" w:hanging="284"/>
        <w:jc w:val="both"/>
      </w:pPr>
      <w:r>
        <w:t xml:space="preserve">di essere a conoscenza che la presente richiesta non vincola in alcun modo il GAL </w:t>
      </w:r>
      <w:r w:rsidR="006536BA">
        <w:t>Ternano</w:t>
      </w:r>
      <w:r>
        <w:t xml:space="preserve"> che sarà libero di seguire anche altre procedure e si riserva di interrompere in qualsiasi momento,  per  ragioni  di  sua  esclusiva  competenza,  il procedimento avviato, senza che i soggetti richiedenti </w:t>
      </w:r>
      <w:r w:rsidR="001E7555">
        <w:t>possano vantare alcuna pretesa.</w:t>
      </w:r>
    </w:p>
    <w:p w14:paraId="78C0144F" w14:textId="7BD806E4" w:rsidR="00716BA9" w:rsidRPr="00716BA9" w:rsidRDefault="00A2355A" w:rsidP="00716BA9">
      <w:pPr>
        <w:pStyle w:val="Paragrafoelenco"/>
        <w:spacing w:after="0" w:line="348" w:lineRule="auto"/>
        <w:ind w:left="284"/>
        <w:jc w:val="center"/>
        <w:rPr>
          <w:b/>
          <w:bCs/>
        </w:rPr>
      </w:pPr>
      <w:r w:rsidRPr="00716BA9">
        <w:rPr>
          <w:b/>
          <w:bCs/>
        </w:rPr>
        <w:t>PROPONE</w:t>
      </w:r>
    </w:p>
    <w:p w14:paraId="5C193649" w14:textId="1E68F578" w:rsidR="00A2355A" w:rsidRDefault="00A2355A" w:rsidP="00A2355A">
      <w:pPr>
        <w:pStyle w:val="Paragrafoelenco"/>
        <w:spacing w:after="0" w:line="348" w:lineRule="auto"/>
        <w:ind w:left="284"/>
        <w:jc w:val="both"/>
      </w:pPr>
      <w:r>
        <w:t xml:space="preserve">PER IL SERVIZIO DI CUI </w:t>
      </w:r>
      <w:r w:rsidR="008539C6">
        <w:t>ALL’AVVISO</w:t>
      </w:r>
      <w:r>
        <w:t xml:space="preserve"> UN </w:t>
      </w:r>
      <w:r w:rsidRPr="002A74B4">
        <w:t>IMPORTO PARI AD € …</w:t>
      </w:r>
      <w:r w:rsidR="008539C6" w:rsidRPr="002A74B4">
        <w:t>……</w:t>
      </w:r>
      <w:r w:rsidR="002A74B4">
        <w:t>…</w:t>
      </w:r>
      <w:r w:rsidR="00E92233">
        <w:t>………</w:t>
      </w:r>
      <w:r w:rsidR="002A74B4">
        <w:t>……</w:t>
      </w:r>
      <w:r w:rsidRPr="002A74B4">
        <w:t xml:space="preserve"> (IVA esclusa)</w:t>
      </w:r>
      <w:r w:rsidR="0052152F" w:rsidRPr="002A74B4">
        <w:t xml:space="preserve"> rispetto alla base </w:t>
      </w:r>
      <w:r w:rsidR="008539C6" w:rsidRPr="002A74B4">
        <w:t xml:space="preserve">di gara </w:t>
      </w:r>
      <w:r w:rsidR="0052152F" w:rsidRPr="002A74B4">
        <w:t>di € 5.000,00</w:t>
      </w:r>
      <w:r w:rsidR="002A74B4">
        <w:t xml:space="preserve"> IVA esclusa</w:t>
      </w:r>
      <w:r w:rsidR="0052152F" w:rsidRPr="002A74B4">
        <w:t>.</w:t>
      </w:r>
    </w:p>
    <w:p w14:paraId="4BDDEC5B" w14:textId="77777777" w:rsidR="004629C6" w:rsidRPr="00716BA9" w:rsidRDefault="004629C6" w:rsidP="004629C6">
      <w:pPr>
        <w:jc w:val="center"/>
        <w:rPr>
          <w:b/>
          <w:bCs/>
        </w:rPr>
      </w:pPr>
      <w:r w:rsidRPr="00716BA9">
        <w:rPr>
          <w:b/>
          <w:bCs/>
        </w:rPr>
        <w:t>ALLEGA</w:t>
      </w:r>
    </w:p>
    <w:p w14:paraId="1BC1389A" w14:textId="51439D64" w:rsidR="001E7555" w:rsidRDefault="001E7555" w:rsidP="006A7C98">
      <w:pPr>
        <w:pStyle w:val="Paragrafoelenco"/>
        <w:numPr>
          <w:ilvl w:val="0"/>
          <w:numId w:val="12"/>
        </w:numPr>
        <w:spacing w:after="0" w:line="288" w:lineRule="auto"/>
        <w:jc w:val="both"/>
      </w:pPr>
      <w:r w:rsidRPr="006A7C98">
        <w:rPr>
          <w:b/>
        </w:rPr>
        <w:t>proposta di servizio</w:t>
      </w:r>
      <w:r w:rsidR="00F35A5F">
        <w:t xml:space="preserve"> (max </w:t>
      </w:r>
      <w:r w:rsidR="006D6807">
        <w:t>5</w:t>
      </w:r>
      <w:r>
        <w:t xml:space="preserve"> cartelle)</w:t>
      </w:r>
      <w:r w:rsidR="00A2355A">
        <w:t>.</w:t>
      </w:r>
    </w:p>
    <w:p w14:paraId="25BB6DFE" w14:textId="77777777" w:rsidR="00A2355A" w:rsidRPr="007C3C7F" w:rsidRDefault="00A2355A" w:rsidP="00A2355A">
      <w:pPr>
        <w:pStyle w:val="Paragrafoelenco"/>
        <w:numPr>
          <w:ilvl w:val="0"/>
          <w:numId w:val="12"/>
        </w:numPr>
        <w:spacing w:after="0" w:line="288" w:lineRule="auto"/>
        <w:jc w:val="both"/>
      </w:pPr>
      <w:r>
        <w:rPr>
          <w:b/>
        </w:rPr>
        <w:t>Visura CCIAA ordinaria.</w:t>
      </w:r>
    </w:p>
    <w:p w14:paraId="5EA521BE" w14:textId="66B7B1DE" w:rsidR="006A7C98" w:rsidRPr="00A2355A" w:rsidRDefault="006A7C98" w:rsidP="006A7C98">
      <w:pPr>
        <w:pStyle w:val="Paragrafoelenco"/>
        <w:numPr>
          <w:ilvl w:val="0"/>
          <w:numId w:val="12"/>
        </w:numPr>
        <w:spacing w:after="0" w:line="288" w:lineRule="auto"/>
        <w:jc w:val="both"/>
      </w:pPr>
      <w:r>
        <w:rPr>
          <w:b/>
        </w:rPr>
        <w:t>copia fotostatica del documento di identità in corso di validità</w:t>
      </w:r>
      <w:r w:rsidR="006D6807">
        <w:rPr>
          <w:b/>
        </w:rPr>
        <w:t xml:space="preserve"> del legale rappresentante</w:t>
      </w:r>
    </w:p>
    <w:p w14:paraId="000C5FE7" w14:textId="77777777" w:rsidR="0024375D" w:rsidRDefault="0024375D" w:rsidP="0024375D">
      <w:pPr>
        <w:spacing w:after="0" w:line="360" w:lineRule="auto"/>
        <w:jc w:val="both"/>
      </w:pPr>
    </w:p>
    <w:p w14:paraId="75C7C747" w14:textId="77777777" w:rsidR="0024375D" w:rsidRDefault="0024375D" w:rsidP="0024375D">
      <w:pPr>
        <w:spacing w:after="0" w:line="360" w:lineRule="auto"/>
        <w:jc w:val="both"/>
      </w:pPr>
    </w:p>
    <w:p w14:paraId="0C34EF00" w14:textId="77777777" w:rsidR="008626A6" w:rsidRDefault="00EF5142" w:rsidP="008626A6">
      <w:pPr>
        <w:jc w:val="both"/>
      </w:pPr>
      <w:r>
        <w:t xml:space="preserve">Data___________________     </w:t>
      </w:r>
      <w:r w:rsidR="008626A6">
        <w:t xml:space="preserve">Firma </w:t>
      </w:r>
      <w:r>
        <w:t xml:space="preserve">e timbro </w:t>
      </w:r>
      <w:r w:rsidR="008626A6">
        <w:t>del Legale Rappre</w:t>
      </w:r>
      <w:r>
        <w:t>sentante____________________________</w:t>
      </w:r>
    </w:p>
    <w:p w14:paraId="65C18C05" w14:textId="77777777" w:rsidR="008F3324" w:rsidRDefault="008F3324" w:rsidP="008626A6">
      <w:pPr>
        <w:jc w:val="both"/>
      </w:pPr>
    </w:p>
    <w:sectPr w:rsidR="008F33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66AD" w14:textId="77777777" w:rsidR="00A91A29" w:rsidRDefault="00A91A29" w:rsidP="00E74BAC">
      <w:pPr>
        <w:spacing w:after="0" w:line="240" w:lineRule="auto"/>
      </w:pPr>
      <w:r>
        <w:separator/>
      </w:r>
    </w:p>
  </w:endnote>
  <w:endnote w:type="continuationSeparator" w:id="0">
    <w:p w14:paraId="7B9659EE" w14:textId="77777777" w:rsidR="00A91A29" w:rsidRDefault="00A91A29" w:rsidP="00E7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C69F" w14:textId="77777777" w:rsidR="00A91A29" w:rsidRDefault="00A91A29" w:rsidP="00E74BAC">
      <w:pPr>
        <w:spacing w:after="0" w:line="240" w:lineRule="auto"/>
      </w:pPr>
      <w:r>
        <w:separator/>
      </w:r>
    </w:p>
  </w:footnote>
  <w:footnote w:type="continuationSeparator" w:id="0">
    <w:p w14:paraId="23C3D553" w14:textId="77777777" w:rsidR="00A91A29" w:rsidRDefault="00A91A29" w:rsidP="00E7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8644" w14:textId="06E9AF3B" w:rsidR="00E74BAC" w:rsidRDefault="00716BA9" w:rsidP="00716BA9">
    <w:pPr>
      <w:pStyle w:val="Titolo5"/>
      <w:numPr>
        <w:ilvl w:val="0"/>
        <w:numId w:val="0"/>
      </w:numPr>
      <w:tabs>
        <w:tab w:val="clear" w:pos="0"/>
        <w:tab w:val="left" w:pos="-567"/>
        <w:tab w:val="left" w:pos="-426"/>
      </w:tabs>
      <w:ind w:right="-709"/>
      <w:rPr>
        <w:b/>
        <w:i/>
        <w:sz w:val="22"/>
        <w:szCs w:val="22"/>
      </w:rPr>
    </w:pPr>
    <w:r>
      <w:rPr>
        <w:noProof/>
      </w:rPr>
      <w:drawing>
        <wp:inline distT="0" distB="0" distL="0" distR="0" wp14:anchorId="4DF4184A" wp14:editId="2854AF05">
          <wp:extent cx="5114925" cy="676275"/>
          <wp:effectExtent l="0" t="0" r="9525" b="9525"/>
          <wp:docPr id="2122408061" name="Immagine 1" descr="Immagine che contiene testo, bandiera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08061" name="Immagine 1" descr="Immagine che contiene testo, bandiera, logo, simbol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pStyle w:val="Titolo5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0A2B36"/>
    <w:multiLevelType w:val="hybridMultilevel"/>
    <w:tmpl w:val="C4DCB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49"/>
    <w:multiLevelType w:val="hybridMultilevel"/>
    <w:tmpl w:val="377034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C3116"/>
    <w:multiLevelType w:val="hybridMultilevel"/>
    <w:tmpl w:val="A83C87DE"/>
    <w:lvl w:ilvl="0" w:tplc="3ADEBD9E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21F4"/>
    <w:multiLevelType w:val="hybridMultilevel"/>
    <w:tmpl w:val="256C2800"/>
    <w:lvl w:ilvl="0" w:tplc="B2F6092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626B0"/>
    <w:multiLevelType w:val="hybridMultilevel"/>
    <w:tmpl w:val="B170880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6E69EB"/>
    <w:multiLevelType w:val="hybridMultilevel"/>
    <w:tmpl w:val="4FA4BCE8"/>
    <w:lvl w:ilvl="0" w:tplc="0410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E419D"/>
    <w:multiLevelType w:val="hybridMultilevel"/>
    <w:tmpl w:val="46C670A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2818C3"/>
    <w:multiLevelType w:val="hybridMultilevel"/>
    <w:tmpl w:val="CC74F426"/>
    <w:lvl w:ilvl="0" w:tplc="1DE08842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74D28"/>
    <w:multiLevelType w:val="hybridMultilevel"/>
    <w:tmpl w:val="DFFED41E"/>
    <w:lvl w:ilvl="0" w:tplc="54606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2670E"/>
    <w:multiLevelType w:val="hybridMultilevel"/>
    <w:tmpl w:val="FA16E786"/>
    <w:lvl w:ilvl="0" w:tplc="3ADEBD9E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992900152">
    <w:abstractNumId w:val="0"/>
  </w:num>
  <w:num w:numId="2" w16cid:durableId="1757509366">
    <w:abstractNumId w:val="10"/>
  </w:num>
  <w:num w:numId="3" w16cid:durableId="1590112299">
    <w:abstractNumId w:val="3"/>
  </w:num>
  <w:num w:numId="4" w16cid:durableId="383650049">
    <w:abstractNumId w:val="2"/>
  </w:num>
  <w:num w:numId="5" w16cid:durableId="695892609">
    <w:abstractNumId w:val="5"/>
  </w:num>
  <w:num w:numId="6" w16cid:durableId="412749933">
    <w:abstractNumId w:val="1"/>
  </w:num>
  <w:num w:numId="7" w16cid:durableId="1663124904">
    <w:abstractNumId w:val="7"/>
  </w:num>
  <w:num w:numId="8" w16cid:durableId="382365293">
    <w:abstractNumId w:val="8"/>
  </w:num>
  <w:num w:numId="9" w16cid:durableId="1750425756">
    <w:abstractNumId w:val="6"/>
  </w:num>
  <w:num w:numId="10" w16cid:durableId="261495232">
    <w:abstractNumId w:val="9"/>
  </w:num>
  <w:num w:numId="11" w16cid:durableId="1868982211">
    <w:abstractNumId w:val="11"/>
  </w:num>
  <w:num w:numId="12" w16cid:durableId="1654025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AC"/>
    <w:rsid w:val="000B46D5"/>
    <w:rsid w:val="00161D4E"/>
    <w:rsid w:val="001E7555"/>
    <w:rsid w:val="00221AF3"/>
    <w:rsid w:val="002409EF"/>
    <w:rsid w:val="0024375D"/>
    <w:rsid w:val="00252D7F"/>
    <w:rsid w:val="00287520"/>
    <w:rsid w:val="002A74B4"/>
    <w:rsid w:val="002B7AC2"/>
    <w:rsid w:val="002F3F4D"/>
    <w:rsid w:val="00383550"/>
    <w:rsid w:val="00393C67"/>
    <w:rsid w:val="00437C0F"/>
    <w:rsid w:val="004629C6"/>
    <w:rsid w:val="004D6203"/>
    <w:rsid w:val="0052152F"/>
    <w:rsid w:val="005C20C7"/>
    <w:rsid w:val="005D413A"/>
    <w:rsid w:val="006536BA"/>
    <w:rsid w:val="00654741"/>
    <w:rsid w:val="006910E6"/>
    <w:rsid w:val="006A7C98"/>
    <w:rsid w:val="006D6807"/>
    <w:rsid w:val="00716BA9"/>
    <w:rsid w:val="00752DDF"/>
    <w:rsid w:val="00782C79"/>
    <w:rsid w:val="007C3C7F"/>
    <w:rsid w:val="007D6149"/>
    <w:rsid w:val="007F0464"/>
    <w:rsid w:val="008539C6"/>
    <w:rsid w:val="008626A6"/>
    <w:rsid w:val="008751B1"/>
    <w:rsid w:val="008A3B20"/>
    <w:rsid w:val="008A7D09"/>
    <w:rsid w:val="008B5276"/>
    <w:rsid w:val="008F0BD8"/>
    <w:rsid w:val="008F3324"/>
    <w:rsid w:val="00913CE4"/>
    <w:rsid w:val="00982AE4"/>
    <w:rsid w:val="009D7371"/>
    <w:rsid w:val="009E4507"/>
    <w:rsid w:val="00A2355A"/>
    <w:rsid w:val="00A43853"/>
    <w:rsid w:val="00A91A29"/>
    <w:rsid w:val="00AB7E94"/>
    <w:rsid w:val="00AE32FB"/>
    <w:rsid w:val="00B40EDE"/>
    <w:rsid w:val="00B67F2E"/>
    <w:rsid w:val="00C62A3F"/>
    <w:rsid w:val="00C64572"/>
    <w:rsid w:val="00C7645E"/>
    <w:rsid w:val="00CE4701"/>
    <w:rsid w:val="00CF368C"/>
    <w:rsid w:val="00D8253F"/>
    <w:rsid w:val="00E15EC6"/>
    <w:rsid w:val="00E74181"/>
    <w:rsid w:val="00E74BAC"/>
    <w:rsid w:val="00E75C2D"/>
    <w:rsid w:val="00E76050"/>
    <w:rsid w:val="00E92233"/>
    <w:rsid w:val="00E92B23"/>
    <w:rsid w:val="00EE7471"/>
    <w:rsid w:val="00EF3289"/>
    <w:rsid w:val="00EF5142"/>
    <w:rsid w:val="00F1563C"/>
    <w:rsid w:val="00F35A5F"/>
    <w:rsid w:val="00F50316"/>
    <w:rsid w:val="00F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6D6A"/>
  <w15:chartTrackingRefBased/>
  <w15:docId w15:val="{7FB151CC-5DF5-4BC5-936E-D86A8946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E74BAC"/>
    <w:pPr>
      <w:keepNext/>
      <w:numPr>
        <w:ilvl w:val="4"/>
        <w:numId w:val="1"/>
      </w:numPr>
      <w:tabs>
        <w:tab w:val="left" w:pos="0"/>
        <w:tab w:val="left" w:pos="426"/>
        <w:tab w:val="left" w:pos="6521"/>
      </w:tabs>
      <w:suppressAutoHyphens/>
      <w:spacing w:after="0" w:line="360" w:lineRule="auto"/>
      <w:ind w:left="36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4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BAC"/>
  </w:style>
  <w:style w:type="paragraph" w:styleId="Pidipagina">
    <w:name w:val="footer"/>
    <w:basedOn w:val="Normale"/>
    <w:link w:val="PidipaginaCarattere"/>
    <w:uiPriority w:val="99"/>
    <w:unhideWhenUsed/>
    <w:rsid w:val="00E74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BAC"/>
  </w:style>
  <w:style w:type="character" w:customStyle="1" w:styleId="Titolo5Carattere">
    <w:name w:val="Titolo 5 Carattere"/>
    <w:basedOn w:val="Carpredefinitoparagrafo"/>
    <w:link w:val="Titolo5"/>
    <w:rsid w:val="00E74B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E74B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74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GAL TERNANO</cp:lastModifiedBy>
  <cp:revision>25</cp:revision>
  <cp:lastPrinted>2025-11-03T13:15:00Z</cp:lastPrinted>
  <dcterms:created xsi:type="dcterms:W3CDTF">2020-10-27T16:19:00Z</dcterms:created>
  <dcterms:modified xsi:type="dcterms:W3CDTF">2025-11-03T13:38:00Z</dcterms:modified>
</cp:coreProperties>
</file>